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7FE" w:rsidRDefault="00CF2040">
      <w:r>
        <w:t xml:space="preserve">Reflection EDLD 5344 </w:t>
      </w:r>
      <w:r>
        <w:br/>
        <w:t>Essay 3</w:t>
      </w:r>
    </w:p>
    <w:p w:rsidR="00CF2040" w:rsidRDefault="00CF2040"/>
    <w:p w:rsidR="00CF2040" w:rsidRDefault="001E396F" w:rsidP="001E396F">
      <w:pPr>
        <w:spacing w:line="480" w:lineRule="auto"/>
      </w:pPr>
      <w:r>
        <w:t xml:space="preserve">       </w:t>
      </w:r>
      <w:r w:rsidR="00CF2040">
        <w:t xml:space="preserve">The Cyber Law textbook has </w:t>
      </w:r>
      <w:r w:rsidR="00E368C6">
        <w:t>reminded me</w:t>
      </w:r>
      <w:r w:rsidR="00CF2040">
        <w:t xml:space="preserve"> the importance of following the copyright and fair use laws after I read </w:t>
      </w:r>
      <w:r w:rsidR="003B1A98">
        <w:t xml:space="preserve">the amount of the fines charged to </w:t>
      </w:r>
      <w:r w:rsidR="00CF2040">
        <w:t>three different</w:t>
      </w:r>
      <w:r w:rsidR="003B1A98">
        <w:t xml:space="preserve"> school districts (Bissonette, 2009)</w:t>
      </w:r>
      <w:r w:rsidR="00E368C6">
        <w:t>.  Many educators are unaware of the guidelines and what amount of work they are allowed to legally</w:t>
      </w:r>
      <w:r w:rsidR="003B1A98">
        <w:t xml:space="preserve"> use</w:t>
      </w:r>
      <w:r w:rsidR="00E368C6">
        <w:t xml:space="preserve">.  The four factors provided in our text to evaluate fair use under the copyright law will be a handy resource to provide for our teachers.  We have included some of the important information in our professional development course that we will present to teachers next year.  To reduce the risk of copyright infringement in our district, we plan to provide more training and </w:t>
      </w:r>
      <w:r w:rsidR="003B1A98">
        <w:t xml:space="preserve">supply </w:t>
      </w:r>
      <w:r w:rsidR="00E368C6">
        <w:t>access to</w:t>
      </w:r>
      <w:r w:rsidR="003B1A98">
        <w:t xml:space="preserve"> public domain</w:t>
      </w:r>
      <w:r w:rsidR="00E368C6">
        <w:t xml:space="preserve"> resources </w:t>
      </w:r>
      <w:r w:rsidR="003B1A98">
        <w:t>for</w:t>
      </w:r>
      <w:r w:rsidR="00E368C6">
        <w:t xml:space="preserve"> teachers and students</w:t>
      </w:r>
      <w:r w:rsidR="003B1A98">
        <w:t xml:space="preserve">.  Teachers are willing to use them, once they realize that there are no copyright restrictions.  Education is the key in preventing copyright infringements. </w:t>
      </w:r>
    </w:p>
    <w:sectPr w:rsidR="00CF2040" w:rsidSect="002327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F2040"/>
    <w:rsid w:val="000746BE"/>
    <w:rsid w:val="001928C7"/>
    <w:rsid w:val="001E396F"/>
    <w:rsid w:val="0020262D"/>
    <w:rsid w:val="002327FE"/>
    <w:rsid w:val="003B1A98"/>
    <w:rsid w:val="007269BF"/>
    <w:rsid w:val="00851A25"/>
    <w:rsid w:val="00992FEE"/>
    <w:rsid w:val="00B27517"/>
    <w:rsid w:val="00B67ECD"/>
    <w:rsid w:val="00CF2040"/>
    <w:rsid w:val="00D84C48"/>
    <w:rsid w:val="00E368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E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7E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140</Words>
  <Characters>799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halepn</dc:creator>
  <cp:keywords/>
  <dc:description/>
  <cp:lastModifiedBy>halepn</cp:lastModifiedBy>
  <cp:revision>1</cp:revision>
  <dcterms:created xsi:type="dcterms:W3CDTF">2010-11-07T01:23:00Z</dcterms:created>
  <dcterms:modified xsi:type="dcterms:W3CDTF">2010-11-07T02:45:00Z</dcterms:modified>
</cp:coreProperties>
</file>